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6ADE" w:rsidRDefault="00376ADE" w:rsidP="00376ADE">
      <w:pPr>
        <w:ind w:firstLine="360"/>
        <w:rPr>
          <w:b/>
          <w:sz w:val="24"/>
          <w:szCs w:val="24"/>
          <w:lang w:val="kk-KZ"/>
        </w:rPr>
      </w:pPr>
      <w:r w:rsidRPr="009062FA">
        <w:rPr>
          <w:b/>
          <w:color w:val="000000"/>
          <w:sz w:val="24"/>
          <w:szCs w:val="24"/>
          <w:lang w:val="kk-KZ"/>
        </w:rPr>
        <w:t xml:space="preserve">Тақырып </w:t>
      </w:r>
      <w:r w:rsidRPr="009062FA">
        <w:rPr>
          <w:b/>
          <w:sz w:val="24"/>
          <w:szCs w:val="24"/>
          <w:lang w:val="kk-KZ"/>
        </w:rPr>
        <w:t>10. Депозиттік операциялар есебі</w:t>
      </w:r>
    </w:p>
    <w:p w:rsidR="00376ADE" w:rsidRPr="00BF7A94" w:rsidRDefault="00376ADE" w:rsidP="00376ADE">
      <w:pPr>
        <w:ind w:firstLine="360"/>
        <w:jc w:val="both"/>
        <w:rPr>
          <w:sz w:val="24"/>
          <w:szCs w:val="24"/>
          <w:lang w:val="kk-KZ"/>
        </w:rPr>
      </w:pPr>
      <w:r>
        <w:rPr>
          <w:b/>
          <w:sz w:val="24"/>
          <w:szCs w:val="24"/>
          <w:lang w:val="kk-KZ"/>
        </w:rPr>
        <w:t xml:space="preserve">Сабақтың мақсаты: </w:t>
      </w:r>
      <w:r>
        <w:rPr>
          <w:sz w:val="24"/>
          <w:szCs w:val="24"/>
          <w:lang w:val="kk-KZ"/>
        </w:rPr>
        <w:t xml:space="preserve">студенттерге депозиттік операциялар барысында туындайтын құжаттарды,  пайыздарды есептеу тәртібін меңгерту. </w:t>
      </w:r>
    </w:p>
    <w:p w:rsidR="00376ADE" w:rsidRPr="00BF7A94" w:rsidRDefault="00376ADE" w:rsidP="00376ADE">
      <w:pPr>
        <w:rPr>
          <w:b/>
          <w:sz w:val="24"/>
          <w:szCs w:val="24"/>
          <w:lang w:val="kk-KZ"/>
        </w:rPr>
      </w:pPr>
      <w:r>
        <w:rPr>
          <w:sz w:val="24"/>
          <w:szCs w:val="24"/>
          <w:lang w:val="kk-KZ"/>
        </w:rPr>
        <w:tab/>
      </w:r>
      <w:r w:rsidRPr="00BF7A94">
        <w:rPr>
          <w:b/>
          <w:sz w:val="24"/>
          <w:szCs w:val="24"/>
          <w:lang w:val="kk-KZ"/>
        </w:rPr>
        <w:t xml:space="preserve">Сұрақтар: </w:t>
      </w:r>
    </w:p>
    <w:p w:rsidR="00376ADE" w:rsidRPr="009062FA" w:rsidRDefault="00376ADE" w:rsidP="00376ADE">
      <w:pPr>
        <w:rPr>
          <w:sz w:val="24"/>
          <w:szCs w:val="24"/>
          <w:lang w:val="kk-KZ"/>
        </w:rPr>
      </w:pPr>
      <w:r w:rsidRPr="009062FA">
        <w:rPr>
          <w:sz w:val="24"/>
          <w:szCs w:val="24"/>
          <w:lang w:val="kk-KZ"/>
        </w:rPr>
        <w:t>10.1.Депозиттерді  сақтандыру жүйесі</w:t>
      </w:r>
    </w:p>
    <w:p w:rsidR="00376ADE" w:rsidRPr="009062FA" w:rsidRDefault="00376ADE" w:rsidP="00376ADE">
      <w:pPr>
        <w:shd w:val="clear" w:color="auto" w:fill="FFFFFF"/>
        <w:autoSpaceDE w:val="0"/>
        <w:autoSpaceDN w:val="0"/>
        <w:adjustRightInd w:val="0"/>
        <w:rPr>
          <w:bCs/>
          <w:noProof/>
          <w:color w:val="000000"/>
          <w:sz w:val="24"/>
          <w:szCs w:val="24"/>
          <w:lang w:val="kk-KZ"/>
        </w:rPr>
      </w:pPr>
      <w:r w:rsidRPr="009062FA">
        <w:rPr>
          <w:bCs/>
          <w:noProof/>
          <w:color w:val="000000"/>
          <w:sz w:val="24"/>
          <w:szCs w:val="24"/>
          <w:lang w:val="kk-KZ"/>
        </w:rPr>
        <w:t>10.2. Дипозиттерді тарту және қайтару есебі</w:t>
      </w:r>
    </w:p>
    <w:p w:rsidR="00376ADE" w:rsidRPr="009062FA" w:rsidRDefault="00376ADE" w:rsidP="00376ADE">
      <w:pPr>
        <w:shd w:val="clear" w:color="auto" w:fill="FFFFFF"/>
        <w:autoSpaceDE w:val="0"/>
        <w:autoSpaceDN w:val="0"/>
        <w:adjustRightInd w:val="0"/>
        <w:rPr>
          <w:sz w:val="24"/>
          <w:szCs w:val="24"/>
          <w:lang w:val="kk-KZ"/>
        </w:rPr>
      </w:pPr>
      <w:r w:rsidRPr="009062FA">
        <w:rPr>
          <w:sz w:val="24"/>
          <w:szCs w:val="24"/>
          <w:lang w:val="kk-KZ"/>
        </w:rPr>
        <w:t>10.3. Пайыздарды есептеу есебі</w:t>
      </w:r>
    </w:p>
    <w:p w:rsidR="00376ADE" w:rsidRPr="009062FA" w:rsidRDefault="00376ADE" w:rsidP="00376ADE">
      <w:pPr>
        <w:shd w:val="clear" w:color="auto" w:fill="FFFFFF"/>
        <w:autoSpaceDE w:val="0"/>
        <w:autoSpaceDN w:val="0"/>
        <w:adjustRightInd w:val="0"/>
        <w:rPr>
          <w:bCs/>
          <w:noProof/>
          <w:color w:val="000000"/>
          <w:sz w:val="24"/>
          <w:szCs w:val="24"/>
          <w:lang w:val="kk-KZ"/>
        </w:rPr>
      </w:pPr>
      <w:r>
        <w:rPr>
          <w:bCs/>
          <w:noProof/>
          <w:color w:val="000000"/>
          <w:sz w:val="24"/>
          <w:szCs w:val="24"/>
          <w:lang w:val="kk-KZ"/>
        </w:rPr>
        <w:tab/>
      </w:r>
      <w:r w:rsidRPr="00B14CB9">
        <w:rPr>
          <w:b/>
          <w:bCs/>
          <w:noProof/>
          <w:color w:val="000000"/>
          <w:sz w:val="24"/>
          <w:szCs w:val="24"/>
          <w:lang w:val="kk-KZ"/>
        </w:rPr>
        <w:t>Түйінді түсініктер</w:t>
      </w:r>
      <w:r>
        <w:rPr>
          <w:bCs/>
          <w:noProof/>
          <w:color w:val="000000"/>
          <w:sz w:val="24"/>
          <w:szCs w:val="24"/>
          <w:lang w:val="kk-KZ"/>
        </w:rPr>
        <w:t xml:space="preserve">: депозит, мерзімді депозит, талап еткенге дейінгі депозит, депозиттік операциялар, депозит келісім шарты, сақтандыру, депозит пайызы. </w:t>
      </w:r>
    </w:p>
    <w:p w:rsidR="00376ADE" w:rsidRPr="009062FA" w:rsidRDefault="00376ADE" w:rsidP="00376ADE">
      <w:pPr>
        <w:jc w:val="center"/>
        <w:rPr>
          <w:b/>
          <w:sz w:val="24"/>
          <w:szCs w:val="24"/>
          <w:lang w:val="kk-KZ"/>
        </w:rPr>
      </w:pPr>
    </w:p>
    <w:p w:rsidR="00376ADE" w:rsidRPr="009062FA" w:rsidRDefault="00376ADE" w:rsidP="00376ADE">
      <w:pPr>
        <w:jc w:val="center"/>
        <w:rPr>
          <w:b/>
          <w:sz w:val="24"/>
          <w:szCs w:val="24"/>
          <w:lang w:val="kk-KZ"/>
        </w:rPr>
      </w:pPr>
      <w:r w:rsidRPr="009062FA">
        <w:rPr>
          <w:b/>
          <w:sz w:val="24"/>
          <w:szCs w:val="24"/>
          <w:lang w:val="kk-KZ"/>
        </w:rPr>
        <w:t>10.1.Депозиттерді  сақтандыру жүйесі</w:t>
      </w:r>
    </w:p>
    <w:p w:rsidR="00376ADE" w:rsidRPr="009062FA" w:rsidRDefault="00376ADE" w:rsidP="00376ADE">
      <w:pPr>
        <w:jc w:val="both"/>
        <w:rPr>
          <w:sz w:val="24"/>
          <w:szCs w:val="24"/>
          <w:lang w:val="kk-KZ"/>
        </w:rPr>
      </w:pPr>
      <w:r w:rsidRPr="009062FA">
        <w:rPr>
          <w:sz w:val="24"/>
          <w:szCs w:val="24"/>
          <w:lang w:val="kk-KZ"/>
        </w:rPr>
        <w:tab/>
        <w:t>Депозиттерді  қорғау жүйесі  Ұлттық банк  тарапынан коммерциалық  банктердің қызметін лицензиялау жүйесімен қамтамасыз етіледі.Ол мемлекеттік жеке сақтандырулармен толықтырылуы мүмкін.Жалпы әлемдік  тәжірибедегі сақтандыру  институттарына 60 жыл.Салымдары  кепілдеу қоры әлемнің 70 елінде,соның ішінде  АҚШ, Жапоноия, Германия, Франция, Ұлыбритания елдерінде  табысты  жұмыс істейді.</w:t>
      </w:r>
    </w:p>
    <w:p w:rsidR="00376ADE" w:rsidRPr="009062FA" w:rsidRDefault="00376ADE" w:rsidP="00376ADE">
      <w:pPr>
        <w:jc w:val="both"/>
        <w:rPr>
          <w:sz w:val="24"/>
          <w:szCs w:val="24"/>
          <w:lang w:val="kk-KZ"/>
        </w:rPr>
      </w:pPr>
      <w:r w:rsidRPr="009062FA">
        <w:rPr>
          <w:sz w:val="24"/>
          <w:szCs w:val="24"/>
          <w:lang w:val="kk-KZ"/>
        </w:rPr>
        <w:tab/>
        <w:t>Салымдарды сақтандыру негізінде  банктердің депозиттері жалпылама  қайтарылып алуға байланысты қорғау қағидасы жатыр.Яғни,егер депозиттер  сақтандырылса,онда салымшыларда өздерінің ақша қаржыларын қайтарып алуларына себеп болмайды.Тіптен банк күйзеліске ұшыраған жағдайда да,үкімет клиенттерге олардың ақшаларын қайтарады немесе клиенттермен  олардың салымдарын басқа төлем қабілеттілігі  жоғары  банкке аудару туралы  келіседі.Осындай жолмен депозиттерді  жалпылама  қайтарудан құтылуға болады.Бір немесе  бірнеше  банктерде  проблемалық жағдай  болғанның өзінде,банктік жүйеге түгелдей  қауіпті шудан құтылуға болады.Бұз кезде банктердің  міндетіне сақтандыру  қорларында  белгіленген көлемдегі  депозиттерді  сақтау бойынша  төлемдерді  жасау кіреді.Шығындарды  жабу үшін сақтандыру жарналары жетіспеген жағдайда  мемлекеттік бюджет қаржылары қолданылады.Салымшыларға банктерде орналастырылған депозиттерді қайтару  кепілділігін беру банктік жүйе тұрақтылығын қамтамасыз етудің басты әдістерінің бірі болып табылады.Банк жүйесіне деген сенімді арттыру  мақсатында Қазақстан депозиттерді  міндетті сақтандыру  жүйесін енгізу  жұмысы жүргізіледі.1999 жылы қарашада  екінші деңгейлі  банктердегі жеке тұлғалардың салымдарына  міндетті  ұжымдық кепілдік беру  немесе  сақтандыру ережесі,ал 1999 жылы ЖАҚ «Қазақстан Республикасы екінші деңгейлі» банктеріндегі  жеке тұлғалардың  салымдарына міндетті  ұжымдық  кепілдік берудің (сақтандыру) қазақстандық  қоры құрылды.жарғылық капиталы 1 миллиард тенге құрайтын бұл қор  коммерциалық емес ұйым болып табылады.</w:t>
      </w:r>
      <w:r w:rsidRPr="009062FA">
        <w:rPr>
          <w:i/>
          <w:sz w:val="24"/>
          <w:szCs w:val="24"/>
          <w:lang w:val="kk-KZ"/>
        </w:rPr>
        <w:t>Қор құрылтайшысы-Қазақстан Республикасы Ұлттық банкі,ал оның мақсаты-депозиттерді сақтандыру жүйесіне  қатысатын екінші деңгейлі  банктерге  салынған жеке  тұлғалардың мерзімдік салымдарының қайтаруын  қамтамасыз ету.</w:t>
      </w:r>
      <w:r w:rsidRPr="009062FA">
        <w:rPr>
          <w:sz w:val="24"/>
          <w:szCs w:val="24"/>
          <w:lang w:val="kk-KZ"/>
        </w:rPr>
        <w:t>Қор  жұмысының ең басында  қатысушылар болып  Қазақстанның ең ірі және  тұрақты банктері  тұрды.Бұл халықаралық стандартқа  өткен 16 банк,қаржылық жағдайы қауіп тудырмайтын,активтері күн  сайын Ұлттық банктің банктік қадағалауымен  бақыланатын  жүйелі банктер.</w:t>
      </w:r>
    </w:p>
    <w:p w:rsidR="00376ADE" w:rsidRPr="009062FA" w:rsidRDefault="00376ADE" w:rsidP="00376ADE">
      <w:pPr>
        <w:jc w:val="both"/>
        <w:rPr>
          <w:sz w:val="24"/>
          <w:szCs w:val="24"/>
          <w:lang w:val="kk-KZ"/>
        </w:rPr>
      </w:pPr>
      <w:r w:rsidRPr="009062FA">
        <w:rPr>
          <w:sz w:val="24"/>
          <w:szCs w:val="24"/>
          <w:lang w:val="kk-KZ"/>
        </w:rPr>
        <w:tab/>
        <w:t>Қор Ұлттық банк атынан,мемлекет атынан салымдарды орналастыруға  негізгі  кепілші болып табылады және егер банктердің қызметі соңғы  есеппен табыс іщдеуге әкелсе,онда  қор қызметі өзінің  жақсы гуманитарлық  қағидаларын  ұстанғаны.Осы қағидалар басында Қазақстан Республикасының екінші деңгейлі  банктеріндегі  жеке тұлғалардың  салымдарына міндетті  ұжымдық кепілдік беру ережесіне  негіз болған.</w:t>
      </w:r>
    </w:p>
    <w:p w:rsidR="00376ADE" w:rsidRPr="009062FA" w:rsidRDefault="00376ADE" w:rsidP="00376ADE">
      <w:pPr>
        <w:jc w:val="both"/>
        <w:rPr>
          <w:sz w:val="24"/>
          <w:szCs w:val="24"/>
          <w:lang w:val="kk-KZ"/>
        </w:rPr>
      </w:pPr>
      <w:r w:rsidRPr="009062FA">
        <w:rPr>
          <w:sz w:val="24"/>
          <w:szCs w:val="24"/>
          <w:lang w:val="kk-KZ"/>
        </w:rPr>
        <w:tab/>
        <w:t>Қор қаржылары  ұжымдық  сақтандыру  жүйесінің салымдарынан жинақталады.Салым үш  валютаның  бірінде жүзеге  асырылуы мүмкін:теңгеде,АШ долларында  және еурода.</w:t>
      </w:r>
      <w:r>
        <w:rPr>
          <w:sz w:val="24"/>
          <w:szCs w:val="24"/>
          <w:lang w:val="kk-KZ"/>
        </w:rPr>
        <w:t xml:space="preserve"> </w:t>
      </w:r>
    </w:p>
    <w:p w:rsidR="00376ADE" w:rsidRPr="009062FA" w:rsidRDefault="00376ADE" w:rsidP="00376ADE">
      <w:pPr>
        <w:shd w:val="clear" w:color="auto" w:fill="FFFFFF"/>
        <w:autoSpaceDE w:val="0"/>
        <w:autoSpaceDN w:val="0"/>
        <w:adjustRightInd w:val="0"/>
        <w:ind w:firstLine="708"/>
        <w:jc w:val="both"/>
        <w:rPr>
          <w:sz w:val="24"/>
          <w:szCs w:val="24"/>
          <w:lang w:val="kk-KZ"/>
        </w:rPr>
      </w:pPr>
      <w:r w:rsidRPr="009062FA">
        <w:rPr>
          <w:b/>
          <w:bCs/>
          <w:i/>
          <w:iCs/>
          <w:noProof/>
          <w:color w:val="000000"/>
          <w:sz w:val="24"/>
          <w:szCs w:val="24"/>
          <w:lang w:val="kk-KZ"/>
        </w:rPr>
        <w:t xml:space="preserve">Резервтеу мөлшері </w:t>
      </w:r>
      <w:r w:rsidRPr="009062FA">
        <w:rPr>
          <w:noProof/>
          <w:color w:val="000000"/>
          <w:sz w:val="24"/>
          <w:szCs w:val="24"/>
          <w:lang w:val="kk-KZ"/>
        </w:rPr>
        <w:t>факторының ерекшелігі депозиттерді тарту қүнын банк операциялары сиякты ұлғайтады. Бүгінгі күні салым жә</w:t>
      </w:r>
      <w:r>
        <w:rPr>
          <w:noProof/>
          <w:color w:val="000000"/>
          <w:sz w:val="24"/>
          <w:szCs w:val="24"/>
          <w:lang w:val="kk-KZ"/>
        </w:rPr>
        <w:t>не депозиттермен жұмыс істеуде Ұ</w:t>
      </w:r>
      <w:r w:rsidRPr="009062FA">
        <w:rPr>
          <w:noProof/>
          <w:color w:val="000000"/>
          <w:sz w:val="24"/>
          <w:szCs w:val="24"/>
          <w:lang w:val="kk-KZ"/>
        </w:rPr>
        <w:t xml:space="preserve">лттық банк айтарлықтай нормативтік талаптар қоюда. Резервтік қорға депозиттер </w:t>
      </w:r>
      <w:r w:rsidRPr="009062FA">
        <w:rPr>
          <w:noProof/>
          <w:color w:val="000000"/>
          <w:sz w:val="24"/>
          <w:szCs w:val="24"/>
          <w:lang w:val="kk-KZ"/>
        </w:rPr>
        <w:lastRenderedPageBreak/>
        <w:t>бойынша аударым мөлшерінен өсуі несиелер бойынша да мөлшерлеменің өсуіне, сондай-ақ депозиттер бойынша пайыздық мелшерлеменің азаюына әкеледі. Несиелер және депозиттер бойынша пайыздық мөлшерлеме айырмасының көлеміне банктің тиісті шығындары мен қажетті табыстылығы кірмейді. Сондықтан колданылып жүрген нормативтер банк белсенділігін сақтайды, оның қызметін депо-зиттер нарығында әлеуетті инвесторлар ушін тартымды етеді. Қазақстанда резервтеу мөлшері депозит түріне байланысты емес, сол себепті мерзімдік депозиттерді тарту тиімділігін төмендетеді. Республикада резервтеу механизмі жетідірілетін болады, сол себепті аталған кезеңде калыптасқан банктік жүйе тәжірибесін қолдану өте орынды.</w:t>
      </w:r>
    </w:p>
    <w:p w:rsidR="00376ADE" w:rsidRPr="009062FA" w:rsidRDefault="00376ADE" w:rsidP="00376ADE">
      <w:pPr>
        <w:shd w:val="clear" w:color="auto" w:fill="FFFFFF"/>
        <w:autoSpaceDE w:val="0"/>
        <w:autoSpaceDN w:val="0"/>
        <w:adjustRightInd w:val="0"/>
        <w:ind w:firstLine="708"/>
        <w:jc w:val="both"/>
        <w:rPr>
          <w:sz w:val="24"/>
          <w:szCs w:val="24"/>
          <w:lang w:val="kk-KZ"/>
        </w:rPr>
      </w:pPr>
      <w:r w:rsidRPr="009062FA">
        <w:rPr>
          <w:noProof/>
          <w:color w:val="000000"/>
          <w:sz w:val="24"/>
          <w:szCs w:val="24"/>
          <w:lang w:val="kk-KZ"/>
        </w:rPr>
        <w:t>Коммерциялық банктер жүргізетін депозиттік саясатқа әсер етуші факторлардың бірі Ұлттык банк бекітетін қайта қаржылан-дыру мөлшерлемесі болып табылады.</w:t>
      </w:r>
    </w:p>
    <w:p w:rsidR="00376ADE" w:rsidRPr="009062FA" w:rsidRDefault="00376ADE" w:rsidP="00376ADE">
      <w:pPr>
        <w:ind w:firstLine="708"/>
        <w:jc w:val="both"/>
        <w:rPr>
          <w:noProof/>
          <w:color w:val="000000"/>
          <w:sz w:val="24"/>
          <w:szCs w:val="24"/>
          <w:lang w:val="kk-KZ"/>
        </w:rPr>
      </w:pPr>
      <w:r w:rsidRPr="009062FA">
        <w:rPr>
          <w:noProof/>
          <w:color w:val="000000"/>
          <w:sz w:val="24"/>
          <w:szCs w:val="24"/>
          <w:lang w:val="kk-KZ"/>
        </w:rPr>
        <w:t>Депозиттік операциялардың дамуына әсер етуші факторлардьщ екінші тобына депозиттік саясатты, ұзақ мерзімді жинақтау кор-ларын енгізуді және солармен қатар пайда болатын салымдар индексациясы мәселесін, банк беделін және баскаларды жатқызуға болады. Маңызды тежегіш факторлардың бірі - салымдарды ин-дексациялаудың тиімді және шынайы механизмінің болмауында. Осы мәселе банктердің ірі жинак жобаларын жүзеге асыруда ете орынды. Үзақ мерзімді жинақтау тәжірибелерін енгізу бағдарламасы, инфляция жылдық есеппен 12-15 пайыз деңгейінде болганда ғана тиімді болып саналады. Қазіргі кезде банктердін депозиттік каржыны талап ету және қыска мерзімді депозиттер құрағанына карамастан, болашақта коммерциялық банктер салымшылар каржыларын неғұрлым ұзақтау мерзімге қосуға болатын жинақ, сақтық және басқа да жобаларды ұсына алады.</w:t>
      </w:r>
    </w:p>
    <w:p w:rsidR="00376ADE" w:rsidRPr="009062FA" w:rsidRDefault="00376ADE" w:rsidP="00376ADE">
      <w:pPr>
        <w:shd w:val="clear" w:color="auto" w:fill="FFFFFF"/>
        <w:autoSpaceDE w:val="0"/>
        <w:autoSpaceDN w:val="0"/>
        <w:adjustRightInd w:val="0"/>
        <w:ind w:firstLine="708"/>
        <w:jc w:val="both"/>
        <w:rPr>
          <w:sz w:val="24"/>
          <w:szCs w:val="24"/>
          <w:lang w:val="kk-KZ"/>
        </w:rPr>
      </w:pPr>
      <w:r w:rsidRPr="009062FA">
        <w:rPr>
          <w:noProof/>
          <w:color w:val="000000"/>
          <w:sz w:val="24"/>
          <w:szCs w:val="24"/>
          <w:lang w:val="kk-KZ"/>
        </w:rPr>
        <w:t>Депозиттер нарығын одан әрі жетілдіру мен кеңейтудің маңыз-ды факторларының бірі - банктің басқа каржылық ұстамдармен салыстырғанда беделді және баска салым түрлерімен салыстырғанда пайыздық мөлшерлердің бәсекеқабілеттілігі, сондай-ақ депозиттердін. бір түрінің аумағында банктің кызмет спектрын ұлғайту - арнайы депозиттерде, өйткені осы депозит салымшылар мүддесін корғауда жоғары икемділікке ие.</w:t>
      </w:r>
    </w:p>
    <w:p w:rsidR="00376ADE" w:rsidRPr="009062FA" w:rsidRDefault="00376ADE" w:rsidP="00376ADE">
      <w:pPr>
        <w:shd w:val="clear" w:color="auto" w:fill="FFFFFF"/>
        <w:autoSpaceDE w:val="0"/>
        <w:autoSpaceDN w:val="0"/>
        <w:adjustRightInd w:val="0"/>
        <w:jc w:val="center"/>
        <w:rPr>
          <w:b/>
          <w:bCs/>
          <w:noProof/>
          <w:color w:val="000000"/>
          <w:sz w:val="24"/>
          <w:szCs w:val="24"/>
          <w:lang w:val="kk-KZ"/>
        </w:rPr>
      </w:pPr>
    </w:p>
    <w:p w:rsidR="00376ADE" w:rsidRPr="009062FA" w:rsidRDefault="00376ADE" w:rsidP="00376ADE">
      <w:pPr>
        <w:shd w:val="clear" w:color="auto" w:fill="FFFFFF"/>
        <w:autoSpaceDE w:val="0"/>
        <w:autoSpaceDN w:val="0"/>
        <w:adjustRightInd w:val="0"/>
        <w:jc w:val="center"/>
        <w:rPr>
          <w:b/>
          <w:bCs/>
          <w:noProof/>
          <w:color w:val="000000"/>
          <w:sz w:val="24"/>
          <w:szCs w:val="24"/>
          <w:lang w:val="kk-KZ"/>
        </w:rPr>
      </w:pPr>
      <w:r w:rsidRPr="009062FA">
        <w:rPr>
          <w:b/>
          <w:bCs/>
          <w:noProof/>
          <w:color w:val="000000"/>
          <w:sz w:val="24"/>
          <w:szCs w:val="24"/>
          <w:lang w:val="kk-KZ"/>
        </w:rPr>
        <w:t>10.2. Дипозиттерді тарту және қайтару есебі</w:t>
      </w:r>
    </w:p>
    <w:p w:rsidR="00376ADE" w:rsidRPr="009062FA" w:rsidRDefault="00376ADE" w:rsidP="00376ADE">
      <w:pPr>
        <w:shd w:val="clear" w:color="auto" w:fill="FFFFFF"/>
        <w:autoSpaceDE w:val="0"/>
        <w:autoSpaceDN w:val="0"/>
        <w:adjustRightInd w:val="0"/>
        <w:ind w:firstLine="708"/>
        <w:jc w:val="both"/>
        <w:rPr>
          <w:sz w:val="24"/>
          <w:szCs w:val="24"/>
          <w:lang w:val="kk-KZ"/>
        </w:rPr>
      </w:pPr>
      <w:r w:rsidRPr="009062FA">
        <w:rPr>
          <w:noProof/>
          <w:color w:val="000000"/>
          <w:sz w:val="24"/>
          <w:szCs w:val="24"/>
          <w:lang w:val="kk-KZ"/>
        </w:rPr>
        <w:t>Салымшы депозиттік шотты ашпас бұрын, банк пен салымшы депозитті ашуға катысты екі серіктес кұқықтары мен міндеттерін белгілейді. Банк пен салымшы арасындағы келісім - салымшы жарна енгізіп, банк өз кезегінде оған шот ашып, енгізілген сома туралы белгі қойылатын арнайы кітапшаны жүргізуіне негізделеді. Бұл кітапша клиентке жазба жасалған соң беріледі. Сонымен қатар клиент ақша сомасын жаңадан ашатьш шотқа аударады немесе банкпен өз атына түсетін сома немесе сома болашақта ашылатын депозиттік шотқа жазылуы жөнінде келіседі. Клиент пен банк арасында шартты қатынас туындайды ол бойынша, клиент банкке уақытша пайдалануға ақшасын жолдайды, ал банк өз кезегінде пайыз косуға және клиентке ол ақшаны мерзімі жеткенде немесе хабарлау алған соң қайтаруға міндеттенеді. Занды түрде мұндай шартты қатынас қарызды білдіреді, ол бойынша клиент - кредитор, ал банк - дебитор болып табылады. Келісім жинак шотына депозит салынған соң күшіне енеді.</w:t>
      </w:r>
    </w:p>
    <w:p w:rsidR="00376ADE" w:rsidRPr="009062FA" w:rsidRDefault="00376ADE" w:rsidP="00376ADE">
      <w:pPr>
        <w:jc w:val="both"/>
        <w:rPr>
          <w:noProof/>
          <w:color w:val="000000"/>
          <w:sz w:val="24"/>
          <w:szCs w:val="24"/>
          <w:lang w:val="kk-KZ"/>
        </w:rPr>
      </w:pPr>
      <w:r w:rsidRPr="009062FA">
        <w:rPr>
          <w:noProof/>
          <w:color w:val="000000"/>
          <w:sz w:val="24"/>
          <w:szCs w:val="24"/>
          <w:lang w:val="kk-KZ"/>
        </w:rPr>
        <w:t>Депозиттер тарту банк үшін маңызды міндет, сондай-ақ депозиттік операциялардың дұрыс бухгалтерлік есебін ұйымдастыру маңызды. Салым операцияларының бухгалтерлік есебін ұйымдасты-рудағы міндет әр салым бойынша акша каржыларыньщ дәл есебін қамтамасыз ету және банк мекемесінің кызметін басқару үшін қажетті ақпаратты алу. Бұл міндетті орындауға депозиттік операциялардың тиісті синтетикалық және аналитикалық есебін ұйымдастыру арқылы қол жеткізіледі. Аналитикалық есептің мәні нақты салымшы депозиттері, ал синтетикалық есептің мәні -депозиттердің анықталған түріне жататын депозиттер. Депозиттік салымдардың есебі үшін қолданылатын шоттар:</w:t>
      </w:r>
    </w:p>
    <w:p w:rsidR="00376ADE" w:rsidRPr="009062FA" w:rsidRDefault="00376ADE" w:rsidP="00376ADE">
      <w:pPr>
        <w:shd w:val="clear" w:color="auto" w:fill="FFFFFF"/>
        <w:autoSpaceDE w:val="0"/>
        <w:autoSpaceDN w:val="0"/>
        <w:adjustRightInd w:val="0"/>
        <w:jc w:val="both"/>
        <w:rPr>
          <w:sz w:val="24"/>
          <w:szCs w:val="24"/>
          <w:lang w:val="kk-KZ"/>
        </w:rPr>
      </w:pPr>
      <w:r w:rsidRPr="009062FA">
        <w:rPr>
          <w:noProof/>
          <w:color w:val="000000"/>
          <w:sz w:val="24"/>
          <w:szCs w:val="24"/>
          <w:lang w:val="kk-KZ"/>
        </w:rPr>
        <w:t>2211 -   Клиенттердің талап ету бойынша салымдары;</w:t>
      </w:r>
    </w:p>
    <w:p w:rsidR="00376ADE" w:rsidRPr="009062FA" w:rsidRDefault="00376ADE" w:rsidP="00376ADE">
      <w:pPr>
        <w:shd w:val="clear" w:color="auto" w:fill="FFFFFF"/>
        <w:autoSpaceDE w:val="0"/>
        <w:autoSpaceDN w:val="0"/>
        <w:adjustRightInd w:val="0"/>
        <w:jc w:val="both"/>
        <w:rPr>
          <w:sz w:val="24"/>
          <w:szCs w:val="24"/>
          <w:lang w:val="kk-KZ"/>
        </w:rPr>
      </w:pPr>
      <w:r w:rsidRPr="009062FA">
        <w:rPr>
          <w:noProof/>
          <w:color w:val="000000"/>
          <w:sz w:val="24"/>
          <w:szCs w:val="24"/>
          <w:lang w:val="kk-KZ"/>
        </w:rPr>
        <w:t>2215 -   Клиенттердің қысқа мерзімді салымдары;</w:t>
      </w:r>
    </w:p>
    <w:p w:rsidR="00376ADE" w:rsidRPr="009062FA" w:rsidRDefault="00376ADE" w:rsidP="00376ADE">
      <w:pPr>
        <w:shd w:val="clear" w:color="auto" w:fill="FFFFFF"/>
        <w:autoSpaceDE w:val="0"/>
        <w:autoSpaceDN w:val="0"/>
        <w:adjustRightInd w:val="0"/>
        <w:jc w:val="both"/>
        <w:rPr>
          <w:sz w:val="24"/>
          <w:szCs w:val="24"/>
          <w:lang w:val="kk-KZ"/>
        </w:rPr>
      </w:pPr>
      <w:r w:rsidRPr="009062FA">
        <w:rPr>
          <w:noProof/>
          <w:color w:val="000000"/>
          <w:sz w:val="24"/>
          <w:szCs w:val="24"/>
          <w:lang w:val="kk-KZ"/>
        </w:rPr>
        <w:t>2217 -   Клиенттердің ұзақ мерзімді салымдары;</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lastRenderedPageBreak/>
        <w:t>2219 -   Клиенттердің шартты салымдары;</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2221  —   Клиенттердің арнайы салымдары;</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2222  -   Арнайы    максаттағы    еншілес    ұйымдардың    кепілдік-</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салымдары;</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2223  -   Кяиенттердің кепілдік - салымдары.</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Барлық көрсетілген шоттар пассивті: кредиттік сальдо банктің клиент алдындағы берешегін білдіреді: айналым дебет бойынша бұрын қабылданған депозит сомасында берешекті өтеу және пайыздарды қосу; кредит бойынша айналым бұрын қабылданған салымдар бойынша пайыздарды есептеу және жаңадан қабылданған салымдар.</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Депозиттерді кіріс құжаттары негізінде, қолма-қол ақша негі-зінде тарту кезінде келесі шоттар корреспонденциясы құрылады:</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Дт 1001 «Кассадағы накты ақша»</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Кт 2211-2229 «Тартылған салымдар»</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Депозитор - занды тұлғалардан депозит қабылдау кезінде:</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Дт 2203 «Клиенттердің есеп айыру шоты»</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Кт 2211-2229 «Тартылған салымдар»</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Басқа банктер қызмет көрсететін клиенттерден депозиттер тарту кезінде, тиісті ақша қаржылары корреспонденттік шоттар арқылы түседі. Бұл кезде келесі жазба жасалады:</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Дт 1051-1052 «Корреспонденттік шоттар»</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Кт 2211-2229 «Тартылған салымдар»</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Депозиттер бойынша тартылған қаржыларды қайтару кезінде кері бухгалтерлік жазба жасалады:</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Дт 2211-2229 «Тартылған салымдар»</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Кт 1001 «Кассадағы нақты ақша»</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2203 «Клиенттердің ағымды шоттары» 1051-1052 «Корреспонденттік шоттар»</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Банк тартылған депозиттерді қайтармаған жағдайда мерзімі өткен депозиттер қатарына жаткызады және оған келесі өткізбе жасалады:</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Дт 2211-2229 «Тартылған салымдар»</w:t>
      </w:r>
    </w:p>
    <w:p w:rsidR="00376ADE" w:rsidRPr="009062FA" w:rsidRDefault="00376ADE" w:rsidP="00376ADE">
      <w:pPr>
        <w:jc w:val="both"/>
        <w:rPr>
          <w:noProof/>
          <w:color w:val="000000"/>
          <w:sz w:val="24"/>
          <w:szCs w:val="24"/>
        </w:rPr>
      </w:pPr>
      <w:r w:rsidRPr="009062FA">
        <w:rPr>
          <w:noProof/>
          <w:color w:val="000000"/>
          <w:sz w:val="24"/>
          <w:szCs w:val="24"/>
        </w:rPr>
        <w:t>Кт 2224-2226 «Клиенттердің салымдары бойынша мерзімі өткен қарыз»</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Мерзімі өткен салымдар сомасын қайтарған кезде келесі шоттар корреспонденциясы жасалады:</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Дт 2224-2226 «Клиенттердің салымдары бойынша мерзімі өткен қарыз»</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Кт 1001 «Кассадағы нақты ақша»</w:t>
      </w:r>
    </w:p>
    <w:p w:rsidR="00376ADE" w:rsidRPr="009062FA" w:rsidRDefault="00376ADE" w:rsidP="00376ADE">
      <w:pPr>
        <w:shd w:val="clear" w:color="auto" w:fill="FFFFFF"/>
        <w:autoSpaceDE w:val="0"/>
        <w:autoSpaceDN w:val="0"/>
        <w:adjustRightInd w:val="0"/>
        <w:jc w:val="both"/>
        <w:rPr>
          <w:noProof/>
          <w:color w:val="000000"/>
          <w:sz w:val="24"/>
          <w:szCs w:val="24"/>
          <w:lang w:val="kk-KZ"/>
        </w:rPr>
      </w:pPr>
      <w:r w:rsidRPr="009062FA">
        <w:rPr>
          <w:noProof/>
          <w:color w:val="000000"/>
          <w:sz w:val="24"/>
          <w:szCs w:val="24"/>
        </w:rPr>
        <w:t>2203 «Клиенттердің ағымды шоттары» 1051-1052 «Корреспонденттік шоттар»</w:t>
      </w:r>
    </w:p>
    <w:p w:rsidR="00376ADE" w:rsidRPr="009062FA" w:rsidRDefault="00376ADE" w:rsidP="00376ADE">
      <w:pPr>
        <w:shd w:val="clear" w:color="auto" w:fill="FFFFFF"/>
        <w:autoSpaceDE w:val="0"/>
        <w:autoSpaceDN w:val="0"/>
        <w:adjustRightInd w:val="0"/>
        <w:jc w:val="both"/>
        <w:rPr>
          <w:sz w:val="24"/>
          <w:szCs w:val="24"/>
          <w:lang w:val="kk-KZ"/>
        </w:rPr>
      </w:pPr>
    </w:p>
    <w:p w:rsidR="00376ADE" w:rsidRPr="009062FA" w:rsidRDefault="00376ADE" w:rsidP="00376ADE">
      <w:pPr>
        <w:shd w:val="clear" w:color="auto" w:fill="FFFFFF"/>
        <w:autoSpaceDE w:val="0"/>
        <w:autoSpaceDN w:val="0"/>
        <w:adjustRightInd w:val="0"/>
        <w:jc w:val="center"/>
        <w:rPr>
          <w:noProof/>
          <w:color w:val="000000"/>
          <w:sz w:val="24"/>
          <w:szCs w:val="24"/>
          <w:lang w:val="kk-KZ"/>
        </w:rPr>
      </w:pPr>
      <w:r w:rsidRPr="009062FA">
        <w:rPr>
          <w:b/>
          <w:sz w:val="24"/>
          <w:szCs w:val="24"/>
          <w:lang w:val="kk-KZ"/>
        </w:rPr>
        <w:t>10.3. Пайыздарды есептеу есебі</w:t>
      </w:r>
    </w:p>
    <w:p w:rsidR="00376ADE" w:rsidRPr="009062FA" w:rsidRDefault="00376ADE" w:rsidP="00376ADE">
      <w:pPr>
        <w:shd w:val="clear" w:color="auto" w:fill="FFFFFF"/>
        <w:autoSpaceDE w:val="0"/>
        <w:autoSpaceDN w:val="0"/>
        <w:adjustRightInd w:val="0"/>
        <w:ind w:firstLine="708"/>
        <w:jc w:val="both"/>
        <w:rPr>
          <w:sz w:val="24"/>
          <w:szCs w:val="24"/>
          <w:lang w:val="kk-KZ"/>
        </w:rPr>
      </w:pPr>
      <w:r w:rsidRPr="009062FA">
        <w:rPr>
          <w:noProof/>
          <w:color w:val="000000"/>
          <w:sz w:val="24"/>
          <w:szCs w:val="24"/>
          <w:lang w:val="kk-KZ"/>
        </w:rPr>
        <w:t>Қарыздық пайыз - ақша қаражаттарын қарыздық құн үшін қарыз алушыға, сондай-ак, ақша қаржыларын ақша, несие және қаржы нарьщтарында орналастырушы делдал-кредиторға (банкке) уақытша пайдалануға беруін білдіреді.</w:t>
      </w:r>
    </w:p>
    <w:p w:rsidR="00376ADE" w:rsidRPr="009062FA" w:rsidRDefault="00376ADE" w:rsidP="00376ADE">
      <w:pPr>
        <w:shd w:val="clear" w:color="auto" w:fill="FFFFFF"/>
        <w:autoSpaceDE w:val="0"/>
        <w:autoSpaceDN w:val="0"/>
        <w:adjustRightInd w:val="0"/>
        <w:jc w:val="both"/>
        <w:rPr>
          <w:sz w:val="24"/>
          <w:szCs w:val="24"/>
          <w:lang w:val="kk-KZ"/>
        </w:rPr>
      </w:pPr>
      <w:r w:rsidRPr="009062FA">
        <w:rPr>
          <w:noProof/>
          <w:color w:val="000000"/>
          <w:sz w:val="24"/>
          <w:szCs w:val="24"/>
          <w:lang w:val="kk-KZ"/>
        </w:rPr>
        <w:t>Банктік пайыз өлшемі уақытша бос ақша қаржыларын орналас-тыру және кіріс алу тәуекелдігімен байланысты, ақша және несие ресурстарына деген сұраныс пен ұсыныстар пайда болатын сандық шектеуге ие. Бос ақша қаржыларының иесі пайыздың жоғары деңгейін және аз тәуекелділікті тандай отырып, орналастырудың оңтайлы нұсқаларын іздейді.</w:t>
      </w:r>
    </w:p>
    <w:p w:rsidR="00376ADE" w:rsidRPr="009062FA" w:rsidRDefault="00376ADE" w:rsidP="00376ADE">
      <w:pPr>
        <w:shd w:val="clear" w:color="auto" w:fill="FFFFFF"/>
        <w:autoSpaceDE w:val="0"/>
        <w:autoSpaceDN w:val="0"/>
        <w:adjustRightInd w:val="0"/>
        <w:jc w:val="both"/>
        <w:rPr>
          <w:sz w:val="24"/>
          <w:szCs w:val="24"/>
          <w:lang w:val="kk-KZ"/>
        </w:rPr>
      </w:pPr>
      <w:r w:rsidRPr="009062FA">
        <w:rPr>
          <w:noProof/>
          <w:color w:val="000000"/>
          <w:sz w:val="24"/>
          <w:szCs w:val="24"/>
          <w:lang w:val="kk-KZ"/>
        </w:rPr>
        <w:t>Ақша каржыларын тарту кезінде банктер салыстырмалы қаржы тарту сипатына байланысты жеке кредиторларға қолданылмайтын сараланған пайыздык мөлшерлермен белгілейді. Банктік пайыз мөлшері депозиттік келісімшартта белгіленеді.</w:t>
      </w:r>
    </w:p>
    <w:p w:rsidR="00376ADE" w:rsidRPr="009062FA" w:rsidRDefault="00376ADE" w:rsidP="00376ADE">
      <w:pPr>
        <w:shd w:val="clear" w:color="auto" w:fill="FFFFFF"/>
        <w:autoSpaceDE w:val="0"/>
        <w:autoSpaceDN w:val="0"/>
        <w:adjustRightInd w:val="0"/>
        <w:jc w:val="both"/>
        <w:rPr>
          <w:sz w:val="24"/>
          <w:szCs w:val="24"/>
          <w:lang w:val="kk-KZ"/>
        </w:rPr>
      </w:pPr>
      <w:r w:rsidRPr="009062FA">
        <w:rPr>
          <w:noProof/>
          <w:color w:val="000000"/>
          <w:sz w:val="24"/>
          <w:szCs w:val="24"/>
          <w:lang w:val="kk-KZ"/>
        </w:rPr>
        <w:t>Банк тартылған ақша қаражаттарына пайыздарды берешек қал-дығына есептеп, есептеу әдісіне сәйкес банк шығындарына жат-қызады. Есептеу әдісіне, ағымды айдың соңғы жұмыс күнінен кешіктірілмей, ағымды айда қосылған пайыздар, тартылған ақша қаржылары бойынша оның шыгандарына жатқызылады. Пайыз-дарды есептеу келесі тәсілдердің бірімен жүзеге асырылады:</w:t>
      </w:r>
    </w:p>
    <w:p w:rsidR="00376ADE" w:rsidRPr="009062FA" w:rsidRDefault="00376ADE" w:rsidP="00376ADE">
      <w:pPr>
        <w:shd w:val="clear" w:color="auto" w:fill="FFFFFF"/>
        <w:autoSpaceDE w:val="0"/>
        <w:autoSpaceDN w:val="0"/>
        <w:adjustRightInd w:val="0"/>
        <w:jc w:val="both"/>
        <w:rPr>
          <w:sz w:val="24"/>
          <w:szCs w:val="24"/>
          <w:lang w:val="kk-KZ"/>
        </w:rPr>
      </w:pPr>
      <w:r w:rsidRPr="009062FA">
        <w:rPr>
          <w:noProof/>
          <w:color w:val="000000"/>
          <w:sz w:val="24"/>
          <w:szCs w:val="24"/>
          <w:lang w:val="kk-KZ"/>
        </w:rPr>
        <w:lastRenderedPageBreak/>
        <w:t>-   жай пайыздар формуласымен,</w:t>
      </w:r>
    </w:p>
    <w:p w:rsidR="00376ADE" w:rsidRPr="009062FA" w:rsidRDefault="00376ADE" w:rsidP="00376ADE">
      <w:pPr>
        <w:shd w:val="clear" w:color="auto" w:fill="FFFFFF"/>
        <w:autoSpaceDE w:val="0"/>
        <w:autoSpaceDN w:val="0"/>
        <w:adjustRightInd w:val="0"/>
        <w:jc w:val="both"/>
        <w:rPr>
          <w:sz w:val="24"/>
          <w:szCs w:val="24"/>
          <w:lang w:val="kk-KZ"/>
        </w:rPr>
      </w:pPr>
      <w:r w:rsidRPr="009062FA">
        <w:rPr>
          <w:noProof/>
          <w:color w:val="000000"/>
          <w:sz w:val="24"/>
          <w:szCs w:val="24"/>
          <w:lang w:val="kk-KZ"/>
        </w:rPr>
        <w:t>-    күрделі пайыздар формуласымен.</w:t>
      </w:r>
    </w:p>
    <w:p w:rsidR="00376ADE" w:rsidRPr="009062FA" w:rsidRDefault="00376ADE" w:rsidP="00376ADE">
      <w:pPr>
        <w:shd w:val="clear" w:color="auto" w:fill="FFFFFF"/>
        <w:autoSpaceDE w:val="0"/>
        <w:autoSpaceDN w:val="0"/>
        <w:adjustRightInd w:val="0"/>
        <w:ind w:firstLine="708"/>
        <w:jc w:val="both"/>
        <w:rPr>
          <w:sz w:val="24"/>
          <w:szCs w:val="24"/>
          <w:lang w:val="kk-KZ"/>
        </w:rPr>
      </w:pPr>
      <w:r w:rsidRPr="009062FA">
        <w:rPr>
          <w:noProof/>
          <w:color w:val="000000"/>
          <w:sz w:val="24"/>
          <w:szCs w:val="24"/>
          <w:lang w:val="kk-KZ"/>
        </w:rPr>
        <w:t>Банктердің қосылған пайыздар сомасына ұлғайған негізгі борыштың өскен сомасын тартылған қаржылар бойынша білдіреді. Өскен сома, банктік пайыздардың капиталданғандығын білдіреді, яғни депозиттің жалпы сомасын ұлғайтады. Банктердің тартылған қаржылары бойынша мына формулалар қолданылады.</w:t>
      </w:r>
    </w:p>
    <w:p w:rsidR="00376ADE" w:rsidRPr="009062FA" w:rsidRDefault="00376ADE" w:rsidP="00376ADE">
      <w:pPr>
        <w:jc w:val="both"/>
        <w:rPr>
          <w:noProof/>
          <w:color w:val="000000"/>
          <w:sz w:val="24"/>
          <w:szCs w:val="24"/>
          <w:lang w:val="kk-KZ"/>
        </w:rPr>
      </w:pPr>
      <w:r w:rsidRPr="009062FA">
        <w:rPr>
          <w:noProof/>
          <w:color w:val="000000"/>
          <w:sz w:val="24"/>
          <w:szCs w:val="24"/>
          <w:lang w:val="kk-KZ"/>
        </w:rPr>
        <w:t>-    Жай пайыз формуласы:</w:t>
      </w:r>
    </w:p>
    <w:p w:rsidR="00376ADE" w:rsidRPr="009062FA" w:rsidRDefault="00376ADE" w:rsidP="00376ADE">
      <w:pPr>
        <w:shd w:val="clear" w:color="auto" w:fill="FFFFFF"/>
        <w:autoSpaceDE w:val="0"/>
        <w:autoSpaceDN w:val="0"/>
        <w:adjustRightInd w:val="0"/>
        <w:jc w:val="center"/>
        <w:rPr>
          <w:sz w:val="24"/>
          <w:szCs w:val="24"/>
        </w:rPr>
      </w:pPr>
      <w:r w:rsidRPr="009062FA">
        <w:rPr>
          <w:noProof/>
          <w:color w:val="000000"/>
          <w:sz w:val="24"/>
          <w:szCs w:val="24"/>
        </w:rPr>
        <w:t xml:space="preserve">5 = Р х (1 + </w:t>
      </w:r>
      <w:r w:rsidRPr="009062FA">
        <w:rPr>
          <w:color w:val="000000"/>
          <w:sz w:val="24"/>
          <w:szCs w:val="24"/>
          <w:lang w:val="en-US"/>
        </w:rPr>
        <w:t>I</w:t>
      </w:r>
      <w:r w:rsidRPr="009062FA">
        <w:rPr>
          <w:color w:val="000000"/>
          <w:sz w:val="24"/>
          <w:szCs w:val="24"/>
        </w:rPr>
        <w:t xml:space="preserve"> </w:t>
      </w:r>
      <w:r w:rsidRPr="009062FA">
        <w:rPr>
          <w:noProof/>
          <w:color w:val="000000"/>
          <w:sz w:val="24"/>
          <w:szCs w:val="24"/>
        </w:rPr>
        <w:t xml:space="preserve">х </w:t>
      </w:r>
      <w:r w:rsidRPr="009062FA">
        <w:rPr>
          <w:color w:val="000000"/>
          <w:sz w:val="24"/>
          <w:szCs w:val="24"/>
          <w:lang w:val="en-US"/>
        </w:rPr>
        <w:t>I</w:t>
      </w:r>
      <w:r w:rsidRPr="009062FA">
        <w:rPr>
          <w:color w:val="000000"/>
          <w:sz w:val="24"/>
          <w:szCs w:val="24"/>
        </w:rPr>
        <w:t xml:space="preserve"> </w:t>
      </w:r>
      <w:r w:rsidRPr="009062FA">
        <w:rPr>
          <w:noProof/>
          <w:color w:val="000000"/>
          <w:sz w:val="24"/>
          <w:szCs w:val="24"/>
        </w:rPr>
        <w:t>/ К)                                          (3)</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Мұнда:</w:t>
      </w:r>
    </w:p>
    <w:p w:rsidR="00376ADE" w:rsidRPr="009062FA" w:rsidRDefault="00376ADE" w:rsidP="00376ADE">
      <w:pPr>
        <w:shd w:val="clear" w:color="auto" w:fill="FFFFFF"/>
        <w:autoSpaceDE w:val="0"/>
        <w:autoSpaceDN w:val="0"/>
        <w:adjustRightInd w:val="0"/>
        <w:jc w:val="both"/>
        <w:rPr>
          <w:sz w:val="24"/>
          <w:szCs w:val="24"/>
        </w:rPr>
      </w:pPr>
      <w:r w:rsidRPr="009062FA">
        <w:rPr>
          <w:color w:val="000000"/>
          <w:sz w:val="24"/>
          <w:szCs w:val="24"/>
          <w:lang w:val="en-US"/>
        </w:rPr>
        <w:t>I</w:t>
      </w:r>
      <w:r w:rsidRPr="009062FA">
        <w:rPr>
          <w:color w:val="000000"/>
          <w:sz w:val="24"/>
          <w:szCs w:val="24"/>
        </w:rPr>
        <w:t xml:space="preserve"> </w:t>
      </w:r>
      <w:r w:rsidRPr="009062FA">
        <w:rPr>
          <w:noProof/>
          <w:color w:val="000000"/>
          <w:sz w:val="24"/>
          <w:szCs w:val="24"/>
        </w:rPr>
        <w:t>- жылдық пайыздық мөлшерлеме;</w:t>
      </w:r>
    </w:p>
    <w:p w:rsidR="00376ADE" w:rsidRPr="009062FA" w:rsidRDefault="00376ADE" w:rsidP="00376ADE">
      <w:pPr>
        <w:shd w:val="clear" w:color="auto" w:fill="FFFFFF"/>
        <w:autoSpaceDE w:val="0"/>
        <w:autoSpaceDN w:val="0"/>
        <w:adjustRightInd w:val="0"/>
        <w:jc w:val="both"/>
        <w:rPr>
          <w:sz w:val="24"/>
          <w:szCs w:val="24"/>
        </w:rPr>
      </w:pPr>
      <w:r w:rsidRPr="009062FA">
        <w:rPr>
          <w:color w:val="000000"/>
          <w:sz w:val="24"/>
          <w:szCs w:val="24"/>
          <w:lang w:val="en-US"/>
        </w:rPr>
        <w:t>I</w:t>
      </w:r>
      <w:r w:rsidRPr="009062FA">
        <w:rPr>
          <w:color w:val="000000"/>
          <w:sz w:val="24"/>
          <w:szCs w:val="24"/>
        </w:rPr>
        <w:t xml:space="preserve"> </w:t>
      </w:r>
      <w:r w:rsidRPr="009062FA">
        <w:rPr>
          <w:noProof/>
          <w:color w:val="000000"/>
          <w:sz w:val="24"/>
          <w:szCs w:val="24"/>
        </w:rPr>
        <w:t>-  тартылған ақша қаржылары бойынша пайыз қосылатын күн</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саны;</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К - күнтізбелік жылдағы күн саны; Р - тартылған ақша каржыларының бастапқы сомасы; 8 - кайтарылуға     жататын     ақша     қаржыларының     бастапқы</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сомасы және оған қосылған пайыздарға тең. •   Күрделі пайыз формуласы:</w:t>
      </w:r>
    </w:p>
    <w:p w:rsidR="00376ADE" w:rsidRPr="009062FA" w:rsidRDefault="00376ADE" w:rsidP="00376ADE">
      <w:pPr>
        <w:shd w:val="clear" w:color="auto" w:fill="FFFFFF"/>
        <w:autoSpaceDE w:val="0"/>
        <w:autoSpaceDN w:val="0"/>
        <w:adjustRightInd w:val="0"/>
        <w:jc w:val="center"/>
        <w:rPr>
          <w:sz w:val="24"/>
          <w:szCs w:val="24"/>
        </w:rPr>
      </w:pPr>
      <w:r w:rsidRPr="009062FA">
        <w:rPr>
          <w:noProof/>
          <w:color w:val="000000"/>
          <w:sz w:val="24"/>
          <w:szCs w:val="24"/>
        </w:rPr>
        <w:t xml:space="preserve">3 = Р х (1 + </w:t>
      </w:r>
      <w:r w:rsidRPr="009062FA">
        <w:rPr>
          <w:color w:val="000000"/>
          <w:sz w:val="24"/>
          <w:szCs w:val="24"/>
          <w:lang w:val="en-US"/>
        </w:rPr>
        <w:t>I</w:t>
      </w:r>
      <w:r w:rsidRPr="009062FA">
        <w:rPr>
          <w:color w:val="000000"/>
          <w:sz w:val="24"/>
          <w:szCs w:val="24"/>
        </w:rPr>
        <w:t xml:space="preserve"> </w:t>
      </w:r>
      <w:r w:rsidRPr="009062FA">
        <w:rPr>
          <w:noProof/>
          <w:color w:val="000000"/>
          <w:sz w:val="24"/>
          <w:szCs w:val="24"/>
        </w:rPr>
        <w:t>х ] / К) х п                             (4)</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Мұнда:</w:t>
      </w:r>
    </w:p>
    <w:p w:rsidR="00376ADE" w:rsidRPr="009062FA" w:rsidRDefault="00376ADE" w:rsidP="00376ADE">
      <w:pPr>
        <w:shd w:val="clear" w:color="auto" w:fill="FFFFFF"/>
        <w:autoSpaceDE w:val="0"/>
        <w:autoSpaceDN w:val="0"/>
        <w:adjustRightInd w:val="0"/>
        <w:jc w:val="both"/>
        <w:rPr>
          <w:sz w:val="24"/>
          <w:szCs w:val="24"/>
        </w:rPr>
      </w:pPr>
      <w:r w:rsidRPr="009062FA">
        <w:rPr>
          <w:color w:val="000000"/>
          <w:sz w:val="24"/>
          <w:szCs w:val="24"/>
          <w:lang w:val="en-US"/>
        </w:rPr>
        <w:t>I</w:t>
      </w:r>
      <w:r w:rsidRPr="009062FA">
        <w:rPr>
          <w:color w:val="000000"/>
          <w:sz w:val="24"/>
          <w:szCs w:val="24"/>
        </w:rPr>
        <w:t xml:space="preserve"> </w:t>
      </w:r>
      <w:r w:rsidRPr="009062FA">
        <w:rPr>
          <w:noProof/>
          <w:color w:val="000000"/>
          <w:sz w:val="24"/>
          <w:szCs w:val="24"/>
        </w:rPr>
        <w:t>- жылдық пайыздық мөлшерлеме;</w:t>
      </w:r>
    </w:p>
    <w:p w:rsidR="00376ADE" w:rsidRPr="009062FA" w:rsidRDefault="00376ADE" w:rsidP="00376ADE">
      <w:pPr>
        <w:shd w:val="clear" w:color="auto" w:fill="FFFFFF"/>
        <w:autoSpaceDE w:val="0"/>
        <w:autoSpaceDN w:val="0"/>
        <w:adjustRightInd w:val="0"/>
        <w:jc w:val="both"/>
        <w:rPr>
          <w:sz w:val="24"/>
          <w:szCs w:val="24"/>
        </w:rPr>
      </w:pPr>
      <w:r w:rsidRPr="009062FA">
        <w:rPr>
          <w:color w:val="000000"/>
          <w:sz w:val="24"/>
          <w:szCs w:val="24"/>
          <w:lang w:val="en-US"/>
        </w:rPr>
        <w:t>I</w:t>
      </w:r>
      <w:r w:rsidRPr="009062FA">
        <w:rPr>
          <w:color w:val="000000"/>
          <w:sz w:val="24"/>
          <w:szCs w:val="24"/>
        </w:rPr>
        <w:t xml:space="preserve"> </w:t>
      </w:r>
      <w:r w:rsidRPr="009062FA">
        <w:rPr>
          <w:noProof/>
          <w:color w:val="000000"/>
          <w:sz w:val="24"/>
          <w:szCs w:val="24"/>
        </w:rPr>
        <w:t>- банк қосылған пайыздарды капиталдандыруды жүргізетін кезендегі күнтізбелік күн саны;</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К - күнтізбелік жылдағы күн саны;</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п - ақша қаржыларын тартудың жалпы мерзімі ағымында қосылған пайыздарды капиталдандыру бойынша операция-лар саны;</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Р - тартылған ақша каржыларының бастапқы сомасы;</w:t>
      </w:r>
    </w:p>
    <w:p w:rsidR="00376ADE" w:rsidRPr="009062FA" w:rsidRDefault="00376ADE" w:rsidP="00376ADE">
      <w:pPr>
        <w:shd w:val="clear" w:color="auto" w:fill="FFFFFF"/>
        <w:autoSpaceDE w:val="0"/>
        <w:autoSpaceDN w:val="0"/>
        <w:adjustRightInd w:val="0"/>
        <w:jc w:val="both"/>
        <w:rPr>
          <w:sz w:val="24"/>
          <w:szCs w:val="24"/>
        </w:rPr>
      </w:pPr>
      <w:r w:rsidRPr="009062FA">
        <w:rPr>
          <w:noProof/>
          <w:color w:val="000000"/>
          <w:sz w:val="24"/>
          <w:szCs w:val="24"/>
        </w:rPr>
        <w:t>8 - қайтарылуға жататын акша каржыларыньтң сомасы, тартыл-ган ақша қаржыларының бастапкы сомасы және оған қосылған пайыздарға тең.</w:t>
      </w:r>
    </w:p>
    <w:p w:rsidR="00376ADE" w:rsidRPr="00376ADE" w:rsidRDefault="00376ADE" w:rsidP="00376ADE">
      <w:pPr>
        <w:ind w:firstLine="708"/>
        <w:jc w:val="both"/>
        <w:rPr>
          <w:noProof/>
          <w:color w:val="000000"/>
          <w:sz w:val="24"/>
          <w:szCs w:val="24"/>
          <w:lang w:val="kk-KZ"/>
        </w:rPr>
      </w:pPr>
      <w:r w:rsidRPr="00F41929">
        <w:rPr>
          <w:noProof/>
          <w:color w:val="000000"/>
          <w:sz w:val="24"/>
          <w:szCs w:val="24"/>
          <w:lang w:val="kk-KZ"/>
        </w:rPr>
        <w:t xml:space="preserve">Банктік депозиттер бойынша пайыздық мөлшерлеме екі көлем-нен қалыптасады: инфляция деңгейін жабатын пайыз және оған қосымша салымшы қаржысын қолданғаны үшін төлем ретіндегі пайыз. </w:t>
      </w:r>
      <w:r w:rsidRPr="00376ADE">
        <w:rPr>
          <w:noProof/>
          <w:color w:val="000000"/>
          <w:sz w:val="24"/>
          <w:szCs w:val="24"/>
          <w:lang w:val="kk-KZ"/>
        </w:rPr>
        <w:t>Екіншісінің көлемі депозит мерзімі мен көлеміне байла-нысты және жеңіл анықталатын болады. Біріншісімен жағдай өзгеше: инфляция деңгейін дәл жабатын пайызды анықтау күрделі, көптеген факторлардың байланысын талап етеді. Осы аталған міндетті шешу банктерге объективті пайыз мөлшерлемесін нарыққа сәйкес қалыптастыруға мүмкіндік береді. Алайда коммерциялық банктер қайта қаржыландыру мөлшерлемесінің деңгейіне бағдар жасай отырып, пайыздық мөлшерлемені еркін белгілей алады. Банкаралық нарықпен салыстырғанда, банктер салымшылардың ақша қаржыларын неғұрлым төмен пайыздық мөлшерлемемен тарта отырып, банктер ресурстардың сыйымды және қымбат емес нарығын қалыптастырады, оның рөлі болашақта үнемі өсіп, банктер міндеттемелерінің қоржынында занды және жеке тұлғалардың жинақтары, есеп айырысу және ағымды шоттар басым салмаққа ие болмақ.Банк барлык тартылған салымдарды активтер, шартты міндет-темелер мен 2002 жылдың 1 карашасындағы қаулымен бекіту мен оларға қарсы провизия (резерв) құру тәртібіне сәйкес жіктеледі.</w:t>
      </w:r>
    </w:p>
    <w:p w:rsidR="00376ADE" w:rsidRDefault="00376ADE" w:rsidP="00376ADE">
      <w:pPr>
        <w:rPr>
          <w:sz w:val="24"/>
          <w:szCs w:val="24"/>
          <w:lang w:val="kk-KZ"/>
        </w:rPr>
      </w:pPr>
      <w:r>
        <w:rPr>
          <w:sz w:val="24"/>
          <w:szCs w:val="24"/>
          <w:lang w:val="kk-KZ"/>
        </w:rPr>
        <w:tab/>
      </w:r>
    </w:p>
    <w:p w:rsidR="00376ADE" w:rsidRPr="00F41929" w:rsidRDefault="00376ADE" w:rsidP="00376ADE">
      <w:pPr>
        <w:rPr>
          <w:b/>
          <w:sz w:val="24"/>
          <w:szCs w:val="24"/>
          <w:lang w:val="kk-KZ"/>
        </w:rPr>
      </w:pPr>
      <w:r>
        <w:rPr>
          <w:sz w:val="24"/>
          <w:szCs w:val="24"/>
          <w:lang w:val="kk-KZ"/>
        </w:rPr>
        <w:tab/>
      </w:r>
      <w:r w:rsidRPr="00F41929">
        <w:rPr>
          <w:b/>
          <w:sz w:val="24"/>
          <w:szCs w:val="24"/>
          <w:lang w:val="kk-KZ"/>
        </w:rPr>
        <w:t xml:space="preserve">Бақылау сұрақтары: </w:t>
      </w:r>
    </w:p>
    <w:p w:rsidR="00376ADE" w:rsidRDefault="00376ADE" w:rsidP="00376ADE">
      <w:pPr>
        <w:numPr>
          <w:ilvl w:val="0"/>
          <w:numId w:val="1"/>
        </w:numPr>
        <w:rPr>
          <w:sz w:val="24"/>
          <w:szCs w:val="24"/>
          <w:lang w:val="kk-KZ"/>
        </w:rPr>
      </w:pPr>
      <w:r>
        <w:rPr>
          <w:sz w:val="24"/>
          <w:szCs w:val="24"/>
          <w:lang w:val="kk-KZ"/>
        </w:rPr>
        <w:t xml:space="preserve">Депозиттердің негізгі түрлері. </w:t>
      </w:r>
    </w:p>
    <w:p w:rsidR="00376ADE" w:rsidRDefault="00376ADE" w:rsidP="00376ADE">
      <w:pPr>
        <w:numPr>
          <w:ilvl w:val="0"/>
          <w:numId w:val="1"/>
        </w:numPr>
        <w:rPr>
          <w:sz w:val="24"/>
          <w:szCs w:val="24"/>
          <w:lang w:val="kk-KZ"/>
        </w:rPr>
      </w:pPr>
      <w:r>
        <w:rPr>
          <w:sz w:val="24"/>
          <w:szCs w:val="24"/>
          <w:lang w:val="kk-KZ"/>
        </w:rPr>
        <w:t>Депозиттік салымдарды сақтандыру жүйесі</w:t>
      </w:r>
    </w:p>
    <w:p w:rsidR="00376ADE" w:rsidRDefault="00376ADE" w:rsidP="00376ADE">
      <w:pPr>
        <w:numPr>
          <w:ilvl w:val="0"/>
          <w:numId w:val="1"/>
        </w:numPr>
        <w:rPr>
          <w:sz w:val="24"/>
          <w:szCs w:val="24"/>
          <w:lang w:val="kk-KZ"/>
        </w:rPr>
      </w:pPr>
      <w:r>
        <w:rPr>
          <w:sz w:val="24"/>
          <w:szCs w:val="24"/>
          <w:lang w:val="kk-KZ"/>
        </w:rPr>
        <w:t xml:space="preserve">Міндетті резерв сомасын анықтау мен есептеу тәртібі </w:t>
      </w:r>
    </w:p>
    <w:p w:rsidR="00376ADE" w:rsidRDefault="00376ADE" w:rsidP="00376ADE">
      <w:pPr>
        <w:numPr>
          <w:ilvl w:val="0"/>
          <w:numId w:val="1"/>
        </w:numPr>
        <w:rPr>
          <w:sz w:val="24"/>
          <w:szCs w:val="24"/>
          <w:lang w:val="kk-KZ"/>
        </w:rPr>
      </w:pPr>
      <w:r>
        <w:rPr>
          <w:sz w:val="24"/>
          <w:szCs w:val="24"/>
          <w:lang w:val="kk-KZ"/>
        </w:rPr>
        <w:t xml:space="preserve">Депозиттердің өсімін, болашақтағы сомасын есептеу ережелері қандай? </w:t>
      </w:r>
    </w:p>
    <w:p w:rsidR="00376ADE" w:rsidRDefault="00376ADE" w:rsidP="00376ADE">
      <w:pPr>
        <w:ind w:firstLine="360"/>
        <w:jc w:val="both"/>
        <w:rPr>
          <w:b/>
          <w:sz w:val="24"/>
          <w:szCs w:val="24"/>
          <w:lang w:val="kk-KZ"/>
        </w:rPr>
      </w:pPr>
    </w:p>
    <w:p w:rsidR="00376ADE" w:rsidRDefault="00376ADE" w:rsidP="00376ADE">
      <w:pPr>
        <w:ind w:firstLine="360"/>
        <w:jc w:val="both"/>
        <w:rPr>
          <w:b/>
          <w:sz w:val="24"/>
          <w:szCs w:val="24"/>
          <w:lang w:val="kk-KZ"/>
        </w:rPr>
      </w:pPr>
      <w:r w:rsidRPr="00F7115F">
        <w:rPr>
          <w:b/>
          <w:sz w:val="24"/>
          <w:szCs w:val="24"/>
          <w:lang w:val="kk-KZ"/>
        </w:rPr>
        <w:t>Пайдаланған әдебиеттер</w:t>
      </w:r>
      <w:r>
        <w:rPr>
          <w:b/>
          <w:sz w:val="24"/>
          <w:szCs w:val="24"/>
          <w:lang w:val="kk-KZ"/>
        </w:rPr>
        <w:t xml:space="preserve">: </w:t>
      </w:r>
      <w:r w:rsidRPr="00970F72">
        <w:rPr>
          <w:sz w:val="24"/>
          <w:szCs w:val="24"/>
          <w:lang w:val="kk-KZ"/>
        </w:rPr>
        <w:t>Негізгі</w:t>
      </w:r>
      <w:r>
        <w:rPr>
          <w:sz w:val="24"/>
          <w:szCs w:val="24"/>
          <w:lang w:val="kk-KZ"/>
        </w:rPr>
        <w:t>: 1,4,5; Қосымша 2,4,7,8</w:t>
      </w:r>
    </w:p>
    <w:p w:rsidR="00376ADE" w:rsidRPr="009062FA" w:rsidRDefault="00376ADE" w:rsidP="00376ADE">
      <w:pPr>
        <w:rPr>
          <w:sz w:val="24"/>
          <w:szCs w:val="24"/>
          <w:lang w:val="kk-KZ"/>
        </w:rPr>
      </w:pPr>
    </w:p>
    <w:p w:rsidR="00A24C87" w:rsidRDefault="00376ADE" w:rsidP="00376ADE">
      <w:r>
        <w:rPr>
          <w:b/>
          <w:color w:val="000000"/>
          <w:sz w:val="24"/>
          <w:szCs w:val="24"/>
          <w:lang w:val="kk-KZ"/>
        </w:rPr>
        <w:br w:type="page"/>
      </w:r>
      <w:bookmarkStart w:id="0" w:name="_GoBack"/>
      <w:bookmarkEnd w:id="0"/>
    </w:p>
    <w:sectPr w:rsidR="00A24C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A034A67"/>
    <w:multiLevelType w:val="hybridMultilevel"/>
    <w:tmpl w:val="92DEBF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59BE"/>
    <w:rsid w:val="00376ADE"/>
    <w:rsid w:val="007259BE"/>
    <w:rsid w:val="00A24C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1C0B4B-E21A-4FE0-A619-8C42288BC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6AD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1971</Words>
  <Characters>11241</Characters>
  <Application>Microsoft Office Word</Application>
  <DocSecurity>0</DocSecurity>
  <Lines>93</Lines>
  <Paragraphs>26</Paragraphs>
  <ScaleCrop>false</ScaleCrop>
  <Company>SPecialiST RePack</Company>
  <LinksUpToDate>false</LinksUpToDate>
  <CharactersWithSpaces>13186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2020-08-29T07:01:00Z</dcterms:created>
  <dcterms:modified xsi:type="dcterms:W3CDTF">2020-08-29T07:01:00Z</dcterms:modified>
</cp:coreProperties>
</file>